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014" w:rsidRDefault="00753014" w:rsidP="00753014">
      <w:pPr>
        <w:jc w:val="center"/>
        <w:rPr>
          <w:rFonts w:ascii="Times New Roman" w:hAnsi="Times New Roman"/>
          <w:b/>
          <w:bCs/>
          <w:lang w:val="sr-Cyrl-CS"/>
        </w:rPr>
      </w:pPr>
      <w:bookmarkStart w:id="0" w:name="_GoBack"/>
      <w:bookmarkEnd w:id="0"/>
    </w:p>
    <w:p w:rsidR="00753014" w:rsidRPr="00085D06" w:rsidRDefault="00753014" w:rsidP="00D21E0D">
      <w:pPr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753014" w:rsidRPr="00A756DE" w:rsidRDefault="00753014" w:rsidP="00753014">
      <w:pPr>
        <w:jc w:val="center"/>
        <w:rPr>
          <w:rFonts w:ascii="Times New Roman" w:hAnsi="Times New Roman"/>
          <w:bCs/>
          <w:lang w:val="ru-RU"/>
        </w:rPr>
      </w:pPr>
      <w:r w:rsidRPr="00092214">
        <w:rPr>
          <w:rFonts w:ascii="Times New Roman" w:hAnsi="Times New Roman"/>
          <w:bCs/>
          <w:lang w:val="sr-Cyrl-CS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6"/>
        <w:gridCol w:w="1588"/>
        <w:gridCol w:w="1095"/>
        <w:gridCol w:w="1912"/>
        <w:gridCol w:w="1210"/>
      </w:tblGrid>
      <w:tr w:rsidR="00753014" w:rsidRPr="00D21E0D" w:rsidTr="007E0B18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3A240A" w:rsidRPr="00D21E0D">
              <w:rPr>
                <w:lang w:val="ru-RU"/>
              </w:rPr>
              <w:t xml:space="preserve"> </w:t>
            </w:r>
            <w:r w:rsidR="003A240A" w:rsidRPr="003A240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ПРОЦЕНА БЕЗБЕДНОСНИХ РИЗИКА</w:t>
            </w:r>
          </w:p>
        </w:tc>
      </w:tr>
      <w:tr w:rsidR="00753014" w:rsidRPr="00D21E0D" w:rsidTr="007E0B18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3A240A" w:rsidRDefault="00753014" w:rsidP="003A24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DB0445" w:rsidRPr="00DB044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Процене ризика у инспекцијском надзору</w:t>
            </w:r>
          </w:p>
        </w:tc>
      </w:tr>
      <w:tr w:rsidR="00753014" w:rsidRPr="00092214" w:rsidTr="007E0B18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3A240A">
              <w:t xml:space="preserve"> </w:t>
            </w:r>
            <w:r w:rsidR="003A240A" w:rsidRPr="003A240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Александар Седмак</w:t>
            </w:r>
          </w:p>
        </w:tc>
      </w:tr>
      <w:tr w:rsidR="00753014" w:rsidRPr="00092214" w:rsidTr="007E0B18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3A240A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3A240A"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  <w:t xml:space="preserve"> изборни</w:t>
            </w:r>
          </w:p>
        </w:tc>
      </w:tr>
      <w:tr w:rsidR="00753014" w:rsidRPr="00092214" w:rsidTr="007E0B18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3A240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6</w:t>
            </w:r>
          </w:p>
        </w:tc>
      </w:tr>
      <w:tr w:rsidR="00753014" w:rsidRPr="00092214" w:rsidTr="007E0B18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3A240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нема</w:t>
            </w:r>
          </w:p>
        </w:tc>
      </w:tr>
      <w:tr w:rsidR="00753014" w:rsidRPr="00D21E0D" w:rsidTr="007E0B18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092214" w:rsidRDefault="00753014" w:rsidP="003538C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="003538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3A240A" w:rsidRPr="003538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Упознавање са основама </w:t>
            </w:r>
            <w:r w:rsidR="00DB0445" w:rsidRPr="003538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процене ризика у инспекцијском над</w:t>
            </w:r>
            <w:r w:rsidR="003538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</w:t>
            </w:r>
            <w:r w:rsidR="00DB0445" w:rsidRPr="003538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ору</w:t>
            </w:r>
            <w:r w:rsidR="003A240A" w:rsidRPr="003538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Ризик постоји због </w:t>
            </w:r>
            <w:r w:rsidR="00717AEA" w:rsidRPr="003538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опасности од евентуалних пропуста при инспекцијском надзору</w:t>
            </w:r>
            <w:r w:rsidR="003A240A" w:rsidRPr="003538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 w:rsidR="003538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која није велика,</w:t>
            </w:r>
            <w:r w:rsidR="003A240A" w:rsidRPr="003538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а</w:t>
            </w:r>
            <w:r w:rsidR="003538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ли</w:t>
            </w:r>
            <w:r w:rsidR="003A240A" w:rsidRPr="003538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могуће последица су катастроф</w:t>
            </w:r>
            <w:r w:rsidR="003538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</w:t>
            </w:r>
            <w:r w:rsidR="003A240A" w:rsidRPr="003538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са </w:t>
            </w:r>
            <w:r w:rsidR="003538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људским жртвама, великом материјалном штетом</w:t>
            </w:r>
            <w:r w:rsidR="003A240A" w:rsidRPr="003538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уништењем животне средине. Исправна процена ризика </w:t>
            </w:r>
            <w:r w:rsidR="003538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 инспекцијском надзору доприноси његовом</w:t>
            </w:r>
            <w:r w:rsidR="003A240A" w:rsidRPr="003538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3538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бољи и ефикасниј</w:t>
            </w:r>
            <w:r w:rsidR="00CE4E7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ем</w:t>
            </w:r>
            <w:r w:rsidR="003538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раду</w:t>
            </w:r>
            <w:r w:rsidR="003A240A" w:rsidRPr="003538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што је осв</w:t>
            </w:r>
            <w:r w:rsidR="003538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ов</w:t>
            </w:r>
            <w:r w:rsidR="003A240A" w:rsidRPr="003538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ни циљ овог предмета</w:t>
            </w:r>
            <w:r w:rsidR="003538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753014" w:rsidRPr="00D21E0D" w:rsidTr="007E0B18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753014" w:rsidRPr="007E0B18" w:rsidRDefault="001C71D1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E0B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</w:t>
            </w:r>
            <w:r w:rsidR="003A240A" w:rsidRPr="007E0B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пособ</w:t>
            </w:r>
            <w:r w:rsidRPr="007E0B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ље</w:t>
            </w:r>
            <w:r w:rsidR="003A240A" w:rsidRPr="007E0B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ност</w:t>
            </w:r>
            <w:r w:rsidRPr="007E0B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да се </w:t>
            </w:r>
            <w:r w:rsidR="003B6D69" w:rsidRPr="007E0B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</w:t>
            </w:r>
            <w:r w:rsidRPr="007E0B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аправи исправна процена</w:t>
            </w:r>
            <w:r w:rsidR="003538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ризика</w:t>
            </w:r>
            <w:r w:rsidRPr="007E0B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3538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 инспекцијском надзору</w:t>
            </w:r>
            <w:r w:rsidR="003B6D69" w:rsidRPr="007E0B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  <w:p w:rsidR="003B6D69" w:rsidRPr="007E0B18" w:rsidRDefault="003B6D69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E0B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Стицање основних знања из области </w:t>
            </w:r>
            <w:r w:rsidR="003538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процене опасности у оквиру рада на инспекцијском надзору</w:t>
            </w:r>
          </w:p>
          <w:p w:rsidR="00753014" w:rsidRPr="003538C1" w:rsidRDefault="003B6D69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E0B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Стицање основних знања из </w:t>
            </w:r>
            <w:r w:rsidR="003538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области процене последица у оквиру рада на инспекцијском надзору</w:t>
            </w:r>
          </w:p>
        </w:tc>
      </w:tr>
      <w:tr w:rsidR="00753014" w:rsidRPr="00D21E0D" w:rsidTr="007E0B18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753014" w:rsidRPr="007E0B18" w:rsidRDefault="00753014" w:rsidP="003538C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="007E0B18">
              <w:rPr>
                <w:rFonts w:ascii="Times New Roman" w:hAnsi="Times New Roman"/>
                <w:i/>
                <w:iCs/>
                <w:sz w:val="20"/>
                <w:szCs w:val="20"/>
                <w:lang/>
              </w:rPr>
              <w:t xml:space="preserve">: </w:t>
            </w:r>
            <w:r w:rsidR="003538C1">
              <w:rPr>
                <w:rFonts w:ascii="Times New Roman" w:hAnsi="Times New Roman"/>
                <w:iCs/>
                <w:sz w:val="20"/>
                <w:szCs w:val="20"/>
                <w:lang/>
              </w:rPr>
              <w:t>Основе инспекцијског надзора, анализа послаова и обавеза. П</w:t>
            </w:r>
            <w:r w:rsidR="003538C1" w:rsidRPr="003538C1">
              <w:rPr>
                <w:rFonts w:ascii="Times New Roman" w:hAnsi="Times New Roman"/>
                <w:iCs/>
                <w:sz w:val="20"/>
                <w:szCs w:val="20"/>
                <w:lang/>
              </w:rPr>
              <w:t>роцен</w:t>
            </w:r>
            <w:r w:rsidR="003538C1">
              <w:rPr>
                <w:rFonts w:ascii="Times New Roman" w:hAnsi="Times New Roman"/>
                <w:iCs/>
                <w:sz w:val="20"/>
                <w:szCs w:val="20"/>
                <w:lang/>
              </w:rPr>
              <w:t>а</w:t>
            </w:r>
            <w:r w:rsidR="003538C1" w:rsidRPr="003538C1">
              <w:rPr>
                <w:rFonts w:ascii="Times New Roman" w:hAnsi="Times New Roman"/>
                <w:iCs/>
                <w:sz w:val="20"/>
                <w:szCs w:val="20"/>
                <w:lang/>
              </w:rPr>
              <w:t xml:space="preserve"> опасности у оквиру рада на инспекцијском надзору</w:t>
            </w:r>
            <w:r w:rsidR="003538C1">
              <w:rPr>
                <w:rFonts w:ascii="Times New Roman" w:hAnsi="Times New Roman"/>
                <w:iCs/>
                <w:sz w:val="20"/>
                <w:szCs w:val="20"/>
                <w:lang/>
              </w:rPr>
              <w:t>. П</w:t>
            </w:r>
            <w:r w:rsidR="003538C1" w:rsidRPr="003538C1">
              <w:rPr>
                <w:rFonts w:ascii="Times New Roman" w:hAnsi="Times New Roman"/>
                <w:iCs/>
                <w:sz w:val="20"/>
                <w:szCs w:val="20"/>
                <w:lang/>
              </w:rPr>
              <w:t>роцене последица у оквиру рада на инспекцијском надзору</w:t>
            </w:r>
            <w:r w:rsidR="003538C1">
              <w:rPr>
                <w:rFonts w:ascii="Times New Roman" w:hAnsi="Times New Roman"/>
                <w:iCs/>
                <w:sz w:val="20"/>
                <w:szCs w:val="20"/>
                <w:lang/>
              </w:rPr>
              <w:t>.</w:t>
            </w:r>
            <w:r w:rsidR="003538C1" w:rsidRPr="003538C1">
              <w:rPr>
                <w:rFonts w:ascii="Times New Roman" w:hAnsi="Times New Roman"/>
                <w:i/>
                <w:iCs/>
                <w:sz w:val="20"/>
                <w:szCs w:val="20"/>
                <w:lang/>
              </w:rPr>
              <w:t xml:space="preserve"> </w:t>
            </w:r>
            <w:r w:rsidR="00BA1523" w:rsidRPr="007E0B1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М</w:t>
            </w:r>
            <w:r w:rsidR="003538C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</w:t>
            </w:r>
            <w:r w:rsidR="00BA1523" w:rsidRPr="007E0B1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трица ризика са проценом опасности и последица.</w:t>
            </w:r>
          </w:p>
          <w:p w:rsidR="00753014" w:rsidRPr="00BA1523" w:rsidRDefault="00753014" w:rsidP="007E0B1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 w:rsidR="007E0B18">
              <w:rPr>
                <w:rFonts w:ascii="Times New Roman" w:hAnsi="Times New Roman"/>
                <w:i/>
                <w:iCs/>
                <w:sz w:val="20"/>
                <w:szCs w:val="20"/>
                <w:lang/>
              </w:rPr>
              <w:t xml:space="preserve">: </w:t>
            </w:r>
            <w:r w:rsidR="00BA1523" w:rsidRPr="007E0B1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Примена стечених теоријских знања на процену ризика </w:t>
            </w:r>
            <w:r w:rsidR="003538C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 инспекцијсокм надзору</w:t>
            </w:r>
            <w:r w:rsidR="00BA1523" w:rsidRPr="007E0B1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="003538C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Примери из </w:t>
            </w:r>
            <w:r w:rsidR="00A338C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карактеристилких области индустријске безбедности (хемијска и петрохемијска индустрија)</w:t>
            </w:r>
          </w:p>
        </w:tc>
      </w:tr>
      <w:tr w:rsidR="00753014" w:rsidRPr="00D21E0D" w:rsidTr="007E0B18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753014" w:rsidRPr="007E0B18" w:rsidRDefault="00D06E03" w:rsidP="00BE326B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ind w:left="357" w:hanging="357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ISO</w:t>
            </w:r>
            <w:r w:rsidR="00A338C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3</w:t>
            </w: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1</w:t>
            </w:r>
            <w:r w:rsidR="00A338C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00</w:t>
            </w: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0 – Risk management</w:t>
            </w:r>
            <w:r w:rsidR="00A338C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 w:rsidR="00CE4E78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</w:t>
            </w:r>
            <w:r w:rsidR="00CE4E78" w:rsidRPr="00CE4E78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www.iso.org/home.html.</w:t>
            </w:r>
            <w:r w:rsidR="00A338C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  <w:p w:rsidR="00753014" w:rsidRPr="00BA1523" w:rsidRDefault="006C386C" w:rsidP="00BE326B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ind w:left="357" w:hanging="357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E0B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А. Седмак, </w:t>
            </w:r>
            <w:r w:rsidR="00CE4E7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И. Мартић, </w:t>
            </w:r>
            <w:r w:rsidRPr="007E0B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Процена ризика </w:t>
            </w:r>
            <w:r w:rsidR="00CE4E7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 инспекцијском надзору</w:t>
            </w:r>
            <w:r w:rsidRPr="007E0B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„хендаутс“ (скрипта)</w:t>
            </w:r>
          </w:p>
        </w:tc>
      </w:tr>
      <w:tr w:rsidR="00753014" w:rsidRPr="00092214" w:rsidTr="00D455F6">
        <w:trPr>
          <w:trHeight w:val="227"/>
          <w:jc w:val="center"/>
        </w:trPr>
        <w:tc>
          <w:tcPr>
            <w:tcW w:w="3256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D455F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D455F6" w:rsidRPr="00D455F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60</w:t>
            </w:r>
          </w:p>
        </w:tc>
        <w:tc>
          <w:tcPr>
            <w:tcW w:w="2683" w:type="dxa"/>
            <w:gridSpan w:val="2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D455F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30</w:t>
            </w:r>
          </w:p>
        </w:tc>
        <w:tc>
          <w:tcPr>
            <w:tcW w:w="3122" w:type="dxa"/>
            <w:gridSpan w:val="2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D455F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30</w:t>
            </w:r>
          </w:p>
        </w:tc>
      </w:tr>
      <w:tr w:rsidR="00753014" w:rsidRPr="00D21E0D" w:rsidTr="007E0B18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7E0B18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7E0B18"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  <w:t xml:space="preserve">: </w:t>
            </w:r>
            <w:r w:rsidR="007E0B18" w:rsidRPr="007E0B18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вежбе на практичним примерима, рад у групи и презентација израђеног примера</w:t>
            </w:r>
            <w:r w:rsidR="007E0B18">
              <w:rPr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</w:p>
        </w:tc>
      </w:tr>
      <w:tr w:rsidR="00753014" w:rsidRPr="00D21E0D" w:rsidTr="007E0B18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753014" w:rsidRPr="00092214" w:rsidTr="00D455F6">
        <w:trPr>
          <w:trHeight w:val="347"/>
          <w:jc w:val="center"/>
        </w:trPr>
        <w:tc>
          <w:tcPr>
            <w:tcW w:w="3256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588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53014" w:rsidRPr="00092214" w:rsidTr="00D455F6">
        <w:trPr>
          <w:trHeight w:val="227"/>
          <w:jc w:val="center"/>
        </w:trPr>
        <w:tc>
          <w:tcPr>
            <w:tcW w:w="3256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588" w:type="dxa"/>
            <w:vAlign w:val="center"/>
          </w:tcPr>
          <w:p w:rsidR="00753014" w:rsidRPr="007E0B18" w:rsidRDefault="007E0B18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  <w:t>10</w:t>
            </w: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53014" w:rsidRPr="007E0B18" w:rsidRDefault="00D455F6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/>
              </w:rPr>
              <w:t>3</w:t>
            </w:r>
            <w:r w:rsidR="007E0B18" w:rsidRPr="007E0B18">
              <w:rPr>
                <w:rFonts w:ascii="Times New Roman" w:hAnsi="Times New Roman"/>
                <w:b/>
                <w:iCs/>
                <w:sz w:val="20"/>
                <w:szCs w:val="20"/>
                <w:lang/>
              </w:rPr>
              <w:t>0</w:t>
            </w:r>
          </w:p>
        </w:tc>
      </w:tr>
      <w:tr w:rsidR="00753014" w:rsidRPr="00092214" w:rsidTr="00D455F6">
        <w:trPr>
          <w:trHeight w:val="227"/>
          <w:jc w:val="center"/>
        </w:trPr>
        <w:tc>
          <w:tcPr>
            <w:tcW w:w="3256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588" w:type="dxa"/>
            <w:vAlign w:val="center"/>
          </w:tcPr>
          <w:p w:rsidR="00753014" w:rsidRPr="007E0B18" w:rsidRDefault="007E0B18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  <w:t>10</w:t>
            </w: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5042C3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53014" w:rsidRPr="00092214" w:rsidTr="00D455F6">
        <w:trPr>
          <w:trHeight w:val="227"/>
          <w:jc w:val="center"/>
        </w:trPr>
        <w:tc>
          <w:tcPr>
            <w:tcW w:w="3256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588" w:type="dxa"/>
            <w:vAlign w:val="center"/>
          </w:tcPr>
          <w:p w:rsidR="00753014" w:rsidRPr="00092214" w:rsidRDefault="00D455F6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53014" w:rsidRPr="00092214" w:rsidTr="00D455F6">
        <w:trPr>
          <w:trHeight w:val="227"/>
          <w:jc w:val="center"/>
        </w:trPr>
        <w:tc>
          <w:tcPr>
            <w:tcW w:w="3256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588" w:type="dxa"/>
            <w:vAlign w:val="center"/>
          </w:tcPr>
          <w:p w:rsidR="00753014" w:rsidRPr="007E0B18" w:rsidRDefault="007E0B18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  <w:t>30</w:t>
            </w: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53014" w:rsidRPr="00A756DE" w:rsidTr="007E0B18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</w:tbl>
    <w:p w:rsidR="00753014" w:rsidRPr="00FD0A58" w:rsidRDefault="00753014" w:rsidP="00A756DE">
      <w:pPr>
        <w:rPr>
          <w:rFonts w:ascii="Times New Roman" w:hAnsi="Times New Roman"/>
          <w:bCs/>
          <w:lang w:val="ru-RU"/>
        </w:rPr>
      </w:pPr>
    </w:p>
    <w:sectPr w:rsidR="00753014" w:rsidRPr="00FD0A58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81306"/>
    <w:multiLevelType w:val="hybridMultilevel"/>
    <w:tmpl w:val="7FAC48A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hyphenationZone w:val="425"/>
  <w:characterSpacingControl w:val="doNotCompress"/>
  <w:compat>
    <w:useFELayout/>
  </w:compat>
  <w:rsids>
    <w:rsidRoot w:val="00753014"/>
    <w:rsid w:val="00013FDF"/>
    <w:rsid w:val="00017F19"/>
    <w:rsid w:val="00105ABD"/>
    <w:rsid w:val="001C71D1"/>
    <w:rsid w:val="00203687"/>
    <w:rsid w:val="003538C1"/>
    <w:rsid w:val="003A240A"/>
    <w:rsid w:val="003B6D69"/>
    <w:rsid w:val="005042C3"/>
    <w:rsid w:val="005F4F7C"/>
    <w:rsid w:val="006C386C"/>
    <w:rsid w:val="00717AEA"/>
    <w:rsid w:val="00753014"/>
    <w:rsid w:val="007E0B18"/>
    <w:rsid w:val="008C76C0"/>
    <w:rsid w:val="00A3388E"/>
    <w:rsid w:val="00A338CA"/>
    <w:rsid w:val="00A619FD"/>
    <w:rsid w:val="00A756DE"/>
    <w:rsid w:val="00B016B2"/>
    <w:rsid w:val="00BA1523"/>
    <w:rsid w:val="00BE326B"/>
    <w:rsid w:val="00BF324F"/>
    <w:rsid w:val="00CE4E78"/>
    <w:rsid w:val="00D06E03"/>
    <w:rsid w:val="00D21E0D"/>
    <w:rsid w:val="00D455F6"/>
    <w:rsid w:val="00DB0445"/>
    <w:rsid w:val="00DE0D2D"/>
    <w:rsid w:val="00E7160F"/>
    <w:rsid w:val="00EE606A"/>
    <w:rsid w:val="00FD0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01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38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1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2</cp:revision>
  <dcterms:created xsi:type="dcterms:W3CDTF">2019-05-06T09:46:00Z</dcterms:created>
  <dcterms:modified xsi:type="dcterms:W3CDTF">2019-05-06T09:46:00Z</dcterms:modified>
</cp:coreProperties>
</file>